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AB" w:rsidRPr="00C021DB" w:rsidRDefault="00522536" w:rsidP="00522536">
      <w:pPr>
        <w:jc w:val="center"/>
        <w:rPr>
          <w:b/>
          <w:sz w:val="28"/>
          <w:szCs w:val="28"/>
          <w:u w:val="single"/>
        </w:rPr>
      </w:pPr>
      <w:r w:rsidRPr="00C021DB">
        <w:rPr>
          <w:b/>
          <w:sz w:val="28"/>
          <w:szCs w:val="28"/>
          <w:u w:val="single"/>
        </w:rPr>
        <w:t>Wykaz specjalności rzeczoznawców SITK</w:t>
      </w:r>
    </w:p>
    <w:p w:rsidR="00522536" w:rsidRDefault="00522536" w:rsidP="00522536">
      <w:pPr>
        <w:pStyle w:val="Akapitzlist"/>
        <w:numPr>
          <w:ilvl w:val="0"/>
          <w:numId w:val="1"/>
        </w:numPr>
        <w:rPr>
          <w:b/>
        </w:rPr>
      </w:pPr>
      <w:r w:rsidRPr="00522536">
        <w:rPr>
          <w:b/>
        </w:rPr>
        <w:t>Układy Komunikacyjne</w:t>
      </w:r>
    </w:p>
    <w:p w:rsidR="00522536" w:rsidRDefault="00522536" w:rsidP="00522536">
      <w:pPr>
        <w:pStyle w:val="Akapitzlist"/>
        <w:numPr>
          <w:ilvl w:val="1"/>
          <w:numId w:val="1"/>
        </w:numPr>
      </w:pPr>
      <w:r>
        <w:t>Układy, linie, stacje i węzły kolejowe</w:t>
      </w:r>
    </w:p>
    <w:p w:rsidR="00522536" w:rsidRDefault="00522536" w:rsidP="00522536">
      <w:pPr>
        <w:pStyle w:val="Akapitzlist"/>
        <w:numPr>
          <w:ilvl w:val="1"/>
          <w:numId w:val="1"/>
        </w:numPr>
      </w:pPr>
      <w:r>
        <w:t>Układy, trasy i węzły drogowe</w:t>
      </w:r>
    </w:p>
    <w:p w:rsidR="00522536" w:rsidRDefault="00522536" w:rsidP="00522536">
      <w:pPr>
        <w:pStyle w:val="Akapitzlist"/>
        <w:numPr>
          <w:ilvl w:val="1"/>
          <w:numId w:val="1"/>
        </w:numPr>
      </w:pPr>
      <w:r>
        <w:t>Układy komunikacyjne w miastach</w:t>
      </w:r>
      <w:bookmarkStart w:id="0" w:name="_GoBack"/>
      <w:bookmarkEnd w:id="0"/>
    </w:p>
    <w:p w:rsidR="00522536" w:rsidRDefault="00522536" w:rsidP="00522536">
      <w:pPr>
        <w:pStyle w:val="Akapitzlist"/>
        <w:numPr>
          <w:ilvl w:val="1"/>
          <w:numId w:val="1"/>
        </w:numPr>
      </w:pPr>
      <w:r>
        <w:t>Lotniska i trasy lotnicze</w:t>
      </w:r>
    </w:p>
    <w:p w:rsidR="00522536" w:rsidRDefault="00522536" w:rsidP="00522536">
      <w:pPr>
        <w:pStyle w:val="Akapitzlist"/>
        <w:numPr>
          <w:ilvl w:val="0"/>
          <w:numId w:val="1"/>
        </w:numPr>
        <w:rPr>
          <w:b/>
        </w:rPr>
      </w:pPr>
      <w:r w:rsidRPr="00522536">
        <w:rPr>
          <w:b/>
        </w:rPr>
        <w:t>Nawierzchnie komunikacyjne</w:t>
      </w:r>
    </w:p>
    <w:p w:rsidR="00522536" w:rsidRDefault="00522536" w:rsidP="00522536">
      <w:pPr>
        <w:pStyle w:val="Akapitzlist"/>
        <w:numPr>
          <w:ilvl w:val="1"/>
          <w:numId w:val="1"/>
        </w:numPr>
      </w:pPr>
      <w:r>
        <w:t>Nawierzchnie szynowe</w:t>
      </w:r>
    </w:p>
    <w:p w:rsidR="00522536" w:rsidRDefault="00000C93" w:rsidP="00522536">
      <w:pPr>
        <w:pStyle w:val="Akapitzlist"/>
        <w:numPr>
          <w:ilvl w:val="1"/>
          <w:numId w:val="1"/>
        </w:numPr>
      </w:pPr>
      <w:r>
        <w:t>Nawierzchnie drogowo-lotniskowe</w:t>
      </w:r>
    </w:p>
    <w:p w:rsidR="00000C93" w:rsidRDefault="00000C93" w:rsidP="00522536">
      <w:pPr>
        <w:pStyle w:val="Akapitzlist"/>
        <w:numPr>
          <w:ilvl w:val="1"/>
          <w:numId w:val="1"/>
        </w:numPr>
      </w:pPr>
      <w:r>
        <w:t>Zagadnienia geotechniczne</w:t>
      </w:r>
    </w:p>
    <w:p w:rsidR="004E6D79" w:rsidRDefault="004E6D79" w:rsidP="004E6D79">
      <w:pPr>
        <w:pStyle w:val="Akapitzlist"/>
        <w:numPr>
          <w:ilvl w:val="1"/>
          <w:numId w:val="1"/>
        </w:numPr>
      </w:pPr>
      <w:r w:rsidRPr="00A51DBD">
        <w:t>Nawierzchnie szynowo-drogowe</w:t>
      </w:r>
    </w:p>
    <w:p w:rsidR="00000C93" w:rsidRPr="00000C93" w:rsidRDefault="00000C93" w:rsidP="00000C93">
      <w:pPr>
        <w:pStyle w:val="Akapitzlist"/>
        <w:numPr>
          <w:ilvl w:val="0"/>
          <w:numId w:val="1"/>
        </w:numPr>
      </w:pPr>
      <w:r>
        <w:rPr>
          <w:b/>
        </w:rPr>
        <w:t>Obiekty budownictwa komunikacyjnego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Mosty, wiadukty, tunele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Zabezpieczenie budowli i urządzeń przed szkodami górniczymi</w:t>
      </w:r>
    </w:p>
    <w:p w:rsidR="00000C93" w:rsidRPr="00000C93" w:rsidRDefault="00000C93" w:rsidP="00000C93">
      <w:pPr>
        <w:pStyle w:val="Akapitzlist"/>
        <w:numPr>
          <w:ilvl w:val="0"/>
          <w:numId w:val="1"/>
        </w:numPr>
        <w:rPr>
          <w:b/>
        </w:rPr>
      </w:pPr>
      <w:r w:rsidRPr="00000C93">
        <w:rPr>
          <w:b/>
        </w:rPr>
        <w:t>Ograniczenie robót w budownictwie transportowym</w:t>
      </w:r>
    </w:p>
    <w:p w:rsidR="00000C93" w:rsidRDefault="00000C93" w:rsidP="00000C93">
      <w:pPr>
        <w:pStyle w:val="Akapitzlist"/>
        <w:numPr>
          <w:ilvl w:val="0"/>
          <w:numId w:val="1"/>
        </w:numPr>
        <w:rPr>
          <w:b/>
        </w:rPr>
      </w:pPr>
      <w:r w:rsidRPr="00000C93">
        <w:rPr>
          <w:b/>
        </w:rPr>
        <w:t>Elektroenergetyka, automatyka i telekomunikacja w transporcie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Elektroenergetyczne zasilanie urządzeń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 xml:space="preserve">Sieć trakcyjna 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Urządzenia sterowania ruchem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Oświetlenie obiektów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 xml:space="preserve">Systemu i urządzenia telekomunikacyjne </w:t>
      </w:r>
    </w:p>
    <w:p w:rsidR="00000C93" w:rsidRPr="00000C93" w:rsidRDefault="00000C93" w:rsidP="00000C93">
      <w:pPr>
        <w:pStyle w:val="Akapitzlist"/>
        <w:numPr>
          <w:ilvl w:val="0"/>
          <w:numId w:val="1"/>
        </w:numPr>
      </w:pPr>
      <w:r>
        <w:rPr>
          <w:b/>
        </w:rPr>
        <w:t xml:space="preserve">Eksploatacja maszyn i urządzeń do wykonania oraz utrzymania obiektów i </w:t>
      </w:r>
      <w:r w:rsidRPr="00000C93">
        <w:rPr>
          <w:b/>
        </w:rPr>
        <w:t>tras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szynowych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drogowo-lotniskowych</w:t>
      </w:r>
    </w:p>
    <w:p w:rsidR="00000C93" w:rsidRDefault="00000C93" w:rsidP="00000C93">
      <w:pPr>
        <w:pStyle w:val="Akapitzlist"/>
        <w:numPr>
          <w:ilvl w:val="1"/>
          <w:numId w:val="1"/>
        </w:numPr>
      </w:pPr>
      <w:r>
        <w:t>mostowych</w:t>
      </w:r>
    </w:p>
    <w:p w:rsidR="00000C93" w:rsidRPr="0032528C" w:rsidRDefault="0032528C" w:rsidP="00000C93">
      <w:pPr>
        <w:pStyle w:val="Akapitzlist"/>
        <w:numPr>
          <w:ilvl w:val="0"/>
          <w:numId w:val="1"/>
        </w:numPr>
        <w:rPr>
          <w:b/>
        </w:rPr>
      </w:pPr>
      <w:r w:rsidRPr="0032528C">
        <w:rPr>
          <w:b/>
        </w:rPr>
        <w:t>Eksploatacja, naprawa oraz ocena stanu technicznego taboru i sprzętu komunikacyjnego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 xml:space="preserve">Pojazdy szynowe 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Pojazdy samochodowe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Statki powietrzne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Koleje linowe i wyciągi narciarskie(w tym urządzenia dźwignicowe)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 xml:space="preserve">Sprzęt specjalny 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Statki żeglugi śródlądowej</w:t>
      </w:r>
    </w:p>
    <w:p w:rsidR="0032528C" w:rsidRPr="0032528C" w:rsidRDefault="0032528C" w:rsidP="0032528C">
      <w:pPr>
        <w:pStyle w:val="Akapitzlist"/>
        <w:numPr>
          <w:ilvl w:val="0"/>
          <w:numId w:val="1"/>
        </w:numPr>
      </w:pPr>
      <w:r>
        <w:rPr>
          <w:b/>
        </w:rPr>
        <w:t>Inżynieria ruchu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Kolejowego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Drogowego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Lotniczego</w:t>
      </w:r>
    </w:p>
    <w:p w:rsidR="0032528C" w:rsidRPr="0032528C" w:rsidRDefault="0032528C" w:rsidP="0032528C">
      <w:pPr>
        <w:pStyle w:val="Akapitzlist"/>
        <w:numPr>
          <w:ilvl w:val="0"/>
          <w:numId w:val="1"/>
        </w:numPr>
      </w:pPr>
      <w:r>
        <w:rPr>
          <w:b/>
        </w:rPr>
        <w:t>Przewóz i magazynowanie materiałów niebezpiecznych</w:t>
      </w:r>
    </w:p>
    <w:p w:rsidR="0032528C" w:rsidRPr="0032528C" w:rsidRDefault="0032528C" w:rsidP="0032528C">
      <w:pPr>
        <w:pStyle w:val="Akapitzlist"/>
        <w:numPr>
          <w:ilvl w:val="0"/>
          <w:numId w:val="1"/>
        </w:numPr>
      </w:pPr>
      <w:r>
        <w:rPr>
          <w:b/>
        </w:rPr>
        <w:t>Obiekty zaplecza technicznego transportu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Pojazdów szynowych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Pojazdów samochodowych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Statków powietrznych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Kolei linowych</w:t>
      </w:r>
    </w:p>
    <w:p w:rsidR="0032528C" w:rsidRPr="0032528C" w:rsidRDefault="0032528C" w:rsidP="0032528C">
      <w:pPr>
        <w:pStyle w:val="Akapitzlist"/>
        <w:numPr>
          <w:ilvl w:val="0"/>
          <w:numId w:val="1"/>
        </w:numPr>
      </w:pPr>
      <w:r>
        <w:rPr>
          <w:b/>
        </w:rPr>
        <w:t>Gospodarka i ekonomika transportu</w:t>
      </w:r>
    </w:p>
    <w:p w:rsidR="0032528C" w:rsidRPr="0032528C" w:rsidRDefault="0032528C" w:rsidP="0032528C">
      <w:pPr>
        <w:pStyle w:val="Akapitzlist"/>
        <w:numPr>
          <w:ilvl w:val="0"/>
          <w:numId w:val="1"/>
        </w:numPr>
      </w:pPr>
      <w:r>
        <w:rPr>
          <w:b/>
        </w:rPr>
        <w:t>Informatyka w transporcie</w:t>
      </w:r>
    </w:p>
    <w:p w:rsidR="0032528C" w:rsidRPr="0032528C" w:rsidRDefault="0032528C" w:rsidP="0032528C">
      <w:pPr>
        <w:pStyle w:val="Akapitzlist"/>
        <w:numPr>
          <w:ilvl w:val="0"/>
          <w:numId w:val="1"/>
        </w:numPr>
      </w:pPr>
      <w:r>
        <w:rPr>
          <w:b/>
        </w:rPr>
        <w:lastRenderedPageBreak/>
        <w:t>BHP w transporcie</w:t>
      </w:r>
    </w:p>
    <w:p w:rsidR="0032528C" w:rsidRPr="0032528C" w:rsidRDefault="0032528C" w:rsidP="0032528C">
      <w:pPr>
        <w:pStyle w:val="Akapitzlist"/>
        <w:numPr>
          <w:ilvl w:val="0"/>
          <w:numId w:val="1"/>
        </w:numPr>
      </w:pPr>
      <w:r>
        <w:rPr>
          <w:b/>
        </w:rPr>
        <w:t>Bezpieczeństwo ruchu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Kolejowego</w:t>
      </w:r>
    </w:p>
    <w:p w:rsidR="0032528C" w:rsidRDefault="0032528C" w:rsidP="0032528C">
      <w:pPr>
        <w:pStyle w:val="Akapitzlist"/>
        <w:numPr>
          <w:ilvl w:val="1"/>
          <w:numId w:val="1"/>
        </w:numPr>
      </w:pPr>
      <w:r>
        <w:t>Drogowego</w:t>
      </w:r>
    </w:p>
    <w:p w:rsidR="0032528C" w:rsidRPr="0032528C" w:rsidRDefault="00195BCF" w:rsidP="0032528C">
      <w:pPr>
        <w:pStyle w:val="Akapitzlist"/>
        <w:numPr>
          <w:ilvl w:val="0"/>
          <w:numId w:val="1"/>
        </w:numPr>
      </w:pPr>
      <w:r>
        <w:rPr>
          <w:b/>
        </w:rPr>
        <w:t>Elektronika i elektrotechnika w pojazdach , maszynach i urządzeniach</w:t>
      </w:r>
    </w:p>
    <w:p w:rsidR="0032528C" w:rsidRPr="0032528C" w:rsidRDefault="0032528C" w:rsidP="0032528C">
      <w:pPr>
        <w:ind w:left="360"/>
      </w:pPr>
    </w:p>
    <w:p w:rsidR="0032528C" w:rsidRPr="00000C93" w:rsidRDefault="0032528C" w:rsidP="0032528C">
      <w:pPr>
        <w:ind w:left="360"/>
      </w:pPr>
    </w:p>
    <w:sectPr w:rsidR="0032528C" w:rsidRPr="00000C93" w:rsidSect="0052253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55E0"/>
    <w:multiLevelType w:val="multilevel"/>
    <w:tmpl w:val="6936C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2536"/>
    <w:rsid w:val="00000C93"/>
    <w:rsid w:val="00020268"/>
    <w:rsid w:val="0002533E"/>
    <w:rsid w:val="00195BCF"/>
    <w:rsid w:val="0032528C"/>
    <w:rsid w:val="003D09EA"/>
    <w:rsid w:val="00423E5C"/>
    <w:rsid w:val="004E6D79"/>
    <w:rsid w:val="00522536"/>
    <w:rsid w:val="00527498"/>
    <w:rsid w:val="008B3439"/>
    <w:rsid w:val="00A51DBD"/>
    <w:rsid w:val="00B85E08"/>
    <w:rsid w:val="00B90EAB"/>
    <w:rsid w:val="00C021DB"/>
    <w:rsid w:val="00D20799"/>
    <w:rsid w:val="00D6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A8A89-D07C-4E73-9899-ADE06849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Hanna</cp:lastModifiedBy>
  <cp:revision>10</cp:revision>
  <cp:lastPrinted>2016-11-08T12:06:00Z</cp:lastPrinted>
  <dcterms:created xsi:type="dcterms:W3CDTF">2015-10-05T08:53:00Z</dcterms:created>
  <dcterms:modified xsi:type="dcterms:W3CDTF">2017-05-24T09:32:00Z</dcterms:modified>
</cp:coreProperties>
</file>